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120" w:after="240" w:line="275" w:lineRule="auto"/>
        <w:rPr>
          <w:rFonts w:ascii="Google Sans Text" w:hAnsi="Google Sans Text" w:eastAsia="Google Sans Text" w:cs="Google Sans Text"/>
          <w:color w:val="1B1C1D"/>
        </w:rPr>
      </w:pPr>
      <w:r>
        <w:pict>
          <v:rect id="_x0000_i1025" o:spt="1" style="height:1.5pt;width:0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after="240" w:line="275" w:lineRule="auto"/>
        <w:rPr>
          <w:rFonts w:ascii="Google Sans" w:hAnsi="Google Sans" w:eastAsia="Google Sans" w:cs="Google Sans"/>
          <w:b/>
          <w:color w:val="1B1C1D"/>
          <w:sz w:val="28"/>
          <w:szCs w:val="28"/>
          <w:rtl w:val="0"/>
        </w:rPr>
      </w:pPr>
      <w:r>
        <w:rPr>
          <w:rFonts w:ascii="Google Sans" w:hAnsi="Google Sans" w:eastAsia="Google Sans" w:cs="Google Sans"/>
          <w:b/>
          <w:color w:val="1B1C1D"/>
          <w:sz w:val="28"/>
          <w:szCs w:val="28"/>
          <w:rtl w:val="0"/>
        </w:rPr>
        <w:t xml:space="preserve">Target Customers: Mid-to-High-end Sports Enthusiasts, Corporate Clients, and </w:t>
      </w:r>
      <w:bookmarkStart w:id="0" w:name="_GoBack"/>
      <w:r>
        <w:rPr>
          <w:rFonts w:ascii="Google Sans" w:hAnsi="Google Sans" w:eastAsia="Google Sans" w:cs="Google Sans"/>
          <w:b/>
          <w:color w:val="1B1C1D"/>
          <w:sz w:val="28"/>
          <w:szCs w:val="28"/>
          <w:rtl w:val="0"/>
        </w:rPr>
        <w:t>Sports Associations</w:t>
      </w:r>
      <w:bookmarkEnd w:id="0"/>
      <w:r>
        <w:rPr>
          <w:rFonts w:ascii="Google Sans" w:hAnsi="Google Sans" w:eastAsia="Google Sans" w:cs="Google Sans"/>
          <w:b/>
          <w:color w:val="1B1C1D"/>
          <w:sz w:val="28"/>
          <w:szCs w:val="28"/>
          <w:rtl w:val="0"/>
        </w:rPr>
        <w:t>.</w:t>
      </w: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75" w:lineRule="auto"/>
        <w:rPr>
          <w:rFonts w:ascii="Google Sans" w:hAnsi="Google Sans" w:eastAsia="Google Sans" w:cs="Google Sans"/>
          <w:color w:val="1B1C1D"/>
        </w:rPr>
      </w:pPr>
      <w:r>
        <w:rPr>
          <w:rFonts w:ascii="Google Sans" w:hAnsi="Google Sans" w:eastAsia="Google Sans" w:cs="Google Sans"/>
          <w:color w:val="1B1C1D"/>
          <w:rtl w:val="0"/>
        </w:rPr>
        <w:t xml:space="preserve">I. Core Positioning and Value Proposition </w:t>
      </w:r>
    </w:p>
    <w:tbl>
      <w:tblPr>
        <w:tblStyle w:val="13"/>
        <w:tblW w:w="929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120"/>
        <w:gridCol w:w="6172"/>
      </w:tblGrid>
      <w:t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Keyword</w:t>
            </w:r>
          </w:p>
        </w:tc>
        <w:tc>
          <w:tcPr>
            <w:tcW w:w="6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Professional Language Expression</w:t>
            </w:r>
          </w:p>
        </w:tc>
      </w:tr>
      <w:t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Company Positioning</w:t>
            </w:r>
          </w:p>
        </w:tc>
        <w:tc>
          <w:tcPr>
            <w:tcW w:w="6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color w:val="1B1C1D"/>
                <w:shd w:val="clear" w:fill="auto"/>
                <w:rtl w:val="0"/>
              </w:rPr>
              <w:t>A comprehensive supplier of premier international sports travel and high-end event services.</w:t>
            </w:r>
          </w:p>
        </w:tc>
      </w:tr>
      <w:t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Core Advantage</w:t>
            </w:r>
          </w:p>
        </w:tc>
        <w:tc>
          <w:tcPr>
            <w:tcW w:w="6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color w:val="1B1C1D"/>
                <w:shd w:val="clear" w:fill="auto"/>
                <w:rtl w:val="0"/>
              </w:rPr>
              <w:t xml:space="preserve">Exclusive international partnership resources and an </w:t>
            </w: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Official Ticketing Assurance System</w:t>
            </w:r>
            <w:r>
              <w:rPr>
                <w:rFonts w:ascii="Google Sans Text" w:hAnsi="Google Sans Text" w:eastAsia="Google Sans Text" w:cs="Google Sans Text"/>
                <w:color w:val="1B1C1D"/>
                <w:shd w:val="clear" w:fill="auto"/>
                <w:rtl w:val="0"/>
              </w:rPr>
              <w:t>.</w:t>
            </w:r>
          </w:p>
        </w:tc>
      </w:tr>
      <w:t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Service Standard</w:t>
            </w:r>
          </w:p>
        </w:tc>
        <w:tc>
          <w:tcPr>
            <w:tcW w:w="61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One-Stop, High-Quality Service Solutions</w:t>
            </w:r>
            <w:r>
              <w:rPr>
                <w:rFonts w:ascii="Google Sans Text" w:hAnsi="Google Sans Text" w:eastAsia="Google Sans Text" w:cs="Google Sans Text"/>
                <w:color w:val="1B1C1D"/>
                <w:shd w:val="clear" w:fill="auto"/>
                <w:rtl w:val="0"/>
              </w:rPr>
              <w:t xml:space="preserve"> based on the "An once-in-a-lifetime experience" philosophy.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480" w:after="240" w:line="275" w:lineRule="auto"/>
        <w:rPr>
          <w:rFonts w:ascii="Google Sans Text" w:hAnsi="Google Sans Text" w:eastAsia="Google Sans Text" w:cs="Google Sans Text"/>
          <w:color w:val="1B1C1D"/>
          <w:shd w:val="clear" w:fill="auto"/>
        </w:rPr>
      </w:pPr>
    </w:p>
    <w:p>
      <w:pPr>
        <w:pStyle w:val="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75" w:lineRule="auto"/>
        <w:rPr>
          <w:rFonts w:ascii="Google Sans" w:hAnsi="Google Sans" w:eastAsia="Google Sans" w:cs="Google Sans"/>
          <w:color w:val="1B1C1D"/>
        </w:rPr>
      </w:pPr>
      <w:r>
        <w:rPr>
          <w:rFonts w:ascii="Google Sans" w:hAnsi="Google Sans" w:eastAsia="Google Sans" w:cs="Google Sans"/>
          <w:color w:val="1B1C1D"/>
          <w:rtl w:val="0"/>
        </w:rPr>
        <w:t>II. Targeted Professional Language (By Client Segment)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after="240" w:line="275" w:lineRule="auto"/>
        <w:rPr>
          <w:rFonts w:ascii="Google Sans" w:hAnsi="Google Sans" w:eastAsia="Google Sans" w:cs="Google Sans"/>
          <w:color w:val="1B1C1D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after="240" w:line="275" w:lineRule="auto"/>
        <w:rPr>
          <w:rFonts w:ascii="Google Sans" w:hAnsi="Google Sans" w:eastAsia="Google Sans" w:cs="Google Sans"/>
          <w:color w:val="1B1C1D"/>
        </w:rPr>
      </w:pP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75" w:lineRule="auto"/>
        <w:rPr>
          <w:rFonts w:ascii="Google Sans" w:hAnsi="Google Sans" w:eastAsia="Google Sans" w:cs="Google Sans"/>
          <w:color w:val="1B1C1D"/>
        </w:rPr>
      </w:pPr>
      <w:r>
        <w:rPr>
          <w:rFonts w:ascii="Google Sans" w:hAnsi="Google Sans" w:eastAsia="Google Sans" w:cs="Google Sans"/>
          <w:color w:val="1B1C1D"/>
          <w:rtl w:val="0"/>
        </w:rPr>
        <w:t>1. For Mid-to-High-End Sports Enthusiasts (Individuals Seeking Ultimate Experiences)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after="240" w:line="275" w:lineRule="auto"/>
        <w:rPr>
          <w:rFonts w:ascii="Google Sans" w:hAnsi="Google Sans" w:eastAsia="Google Sans" w:cs="Google Sans"/>
          <w:color w:val="1B1C1D"/>
        </w:rPr>
      </w:pPr>
    </w:p>
    <w:tbl>
      <w:tblPr>
        <w:tblStyle w:val="14"/>
        <w:tblW w:w="936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80"/>
        <w:gridCol w:w="4680"/>
      </w:tblGrid>
      <w:t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Client Pain Point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Professional Language Expression</w:t>
            </w:r>
          </w:p>
        </w:tc>
      </w:tr>
      <w:t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Desire for Scarce Experiences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[Up Close · Witness the Peak]</w:t>
            </w:r>
            <w:r>
              <w:rPr>
                <w:rFonts w:ascii="Google Sans Text" w:hAnsi="Google Sans Text" w:eastAsia="Google Sans Text" w:cs="Google Sans Text"/>
                <w:color w:val="1B1C1D"/>
                <w:shd w:val="clear" w:fill="auto"/>
                <w:rtl w:val="0"/>
              </w:rPr>
              <w:t xml:space="preserve"> Leveraging deep partnerships with international sports organizations, we guarantee you </w:t>
            </w: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official, scarce seats for top-tier global events</w:t>
            </w:r>
            <w:r>
              <w:rPr>
                <w:rFonts w:ascii="Google Sans Text" w:hAnsi="Google Sans Text" w:eastAsia="Google Sans Text" w:cs="Google Sans Text"/>
                <w:color w:val="1B1C1D"/>
                <w:shd w:val="clear" w:fill="auto"/>
                <w:rtl w:val="0"/>
              </w:rPr>
              <w:t xml:space="preserve"> like the World Cup, Olympics, and Grand Slams. Say goodbye to scalper issues and enjoy genuine VIP treatment.</w:t>
            </w:r>
          </w:p>
        </w:tc>
      </w:tr>
      <w:t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Need for Personalized Services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[Bespoke · Extraordinary Journey]</w:t>
            </w:r>
            <w:r>
              <w:rPr>
                <w:rFonts w:ascii="Google Sans Text" w:hAnsi="Google Sans Text" w:eastAsia="Google Sans Text" w:cs="Google Sans Text"/>
                <w:color w:val="1B1C1D"/>
                <w:shd w:val="clear" w:fill="auto"/>
                <w:rtl w:val="0"/>
              </w:rPr>
              <w:t xml:space="preserve"> From stadium VIP hospitality to personalized itinerary customization, we seamlessly integrate spectating passion with luxurious travel, creating an </w:t>
            </w: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unforgettable emotional value and travel experience</w:t>
            </w:r>
            <w:r>
              <w:rPr>
                <w:rFonts w:ascii="Google Sans Text" w:hAnsi="Google Sans Text" w:eastAsia="Google Sans Text" w:cs="Google Sans Text"/>
                <w:color w:val="1B1C1D"/>
                <w:shd w:val="clear" w:fill="auto"/>
                <w:rtl w:val="0"/>
              </w:rPr>
              <w:t xml:space="preserve"> for a lifetime.</w:t>
            </w:r>
          </w:p>
        </w:tc>
      </w:tr>
      <w:t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Wish to Participate in Professional Training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[Transcend · Elite Training]</w:t>
            </w:r>
            <w:r>
              <w:rPr>
                <w:rFonts w:ascii="Google Sans Text" w:hAnsi="Google Sans Text" w:eastAsia="Google Sans Text" w:cs="Google Sans Text"/>
                <w:color w:val="1B1C1D"/>
                <w:shd w:val="clear" w:fill="auto"/>
                <w:rtl w:val="0"/>
              </w:rPr>
              <w:t xml:space="preserve"> Be more than a spectator. We organize professional groups to participate in </w:t>
            </w: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high-level competitions or training exchanges</w:t>
            </w:r>
            <w:r>
              <w:rPr>
                <w:rFonts w:ascii="Google Sans Text" w:hAnsi="Google Sans Text" w:eastAsia="Google Sans Text" w:cs="Google Sans Text"/>
                <w:color w:val="1B1C1D"/>
                <w:shd w:val="clear" w:fill="auto"/>
                <w:rtl w:val="0"/>
              </w:rPr>
              <w:t xml:space="preserve"> at top international training bases or clubs.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480" w:after="240" w:line="275" w:lineRule="auto"/>
        <w:rPr>
          <w:rFonts w:ascii="Google Sans Text" w:hAnsi="Google Sans Text" w:eastAsia="Google Sans Text" w:cs="Google Sans Text"/>
          <w:color w:val="1B1C1D"/>
          <w:shd w:val="clear" w:fill="auto"/>
        </w:rPr>
      </w:pP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75" w:lineRule="auto"/>
        <w:rPr>
          <w:rFonts w:ascii="Google Sans" w:hAnsi="Google Sans" w:eastAsia="Google Sans" w:cs="Google Sans"/>
          <w:color w:val="1B1C1D"/>
        </w:rPr>
      </w:pPr>
      <w:r>
        <w:rPr>
          <w:rFonts w:ascii="Google Sans" w:hAnsi="Google Sans" w:eastAsia="Google Sans" w:cs="Google Sans"/>
          <w:color w:val="1B1C1D"/>
          <w:rtl w:val="0"/>
        </w:rPr>
        <w:t>2. For Corporate Clients (Conferences, Team Building, Executive Incentives)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after="240" w:line="275" w:lineRule="auto"/>
        <w:rPr>
          <w:rFonts w:ascii="Google Sans" w:hAnsi="Google Sans" w:eastAsia="Google Sans" w:cs="Google Sans"/>
          <w:color w:val="1B1C1D"/>
        </w:rPr>
      </w:pPr>
    </w:p>
    <w:tbl>
      <w:tblPr>
        <w:tblStyle w:val="15"/>
        <w:tblW w:w="936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80"/>
        <w:gridCol w:w="4680"/>
      </w:tblGrid>
      <w:t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Client Pain Point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Professional Language Expression</w:t>
            </w:r>
          </w:p>
        </w:tc>
      </w:tr>
      <w:t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Need High-End Incentive Programs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[Empower · Exceptional Teams]</w:t>
            </w:r>
            <w:r>
              <w:rPr>
                <w:rFonts w:ascii="Google Sans Text" w:hAnsi="Google Sans Text" w:eastAsia="Google Sans Text" w:cs="Google Sans Text"/>
                <w:color w:val="1B1C1D"/>
                <w:shd w:val="clear" w:fill="auto"/>
                <w:rtl w:val="0"/>
              </w:rPr>
              <w:t xml:space="preserve"> Utilize the world's top sporting events as your platform for </w:t>
            </w: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executive incentives and client relationship maintenance</w:t>
            </w:r>
            <w:r>
              <w:rPr>
                <w:rFonts w:ascii="Google Sans Text" w:hAnsi="Google Sans Text" w:eastAsia="Google Sans Text" w:cs="Google Sans Text"/>
                <w:color w:val="1B1C1D"/>
                <w:shd w:val="clear" w:fill="auto"/>
                <w:rtl w:val="0"/>
              </w:rPr>
              <w:t>. Significantly enhance client loyalty and team cohesion by sharing an "An once-in-a-lifetime experience."</w:t>
            </w:r>
          </w:p>
        </w:tc>
      </w:tr>
      <w:t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Need High-Standard Conference Services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[Business · MICE Customization]</w:t>
            </w:r>
            <w:r>
              <w:rPr>
                <w:rFonts w:ascii="Google Sans Text" w:hAnsi="Google Sans Text" w:eastAsia="Google Sans Text" w:cs="Google Sans Text"/>
                <w:color w:val="1B1C1D"/>
                <w:shd w:val="clear" w:fill="auto"/>
                <w:rtl w:val="0"/>
              </w:rPr>
              <w:t xml:space="preserve"> With over a decade of experience in </w:t>
            </w: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high-end conference management and planning</w:t>
            </w:r>
            <w:r>
              <w:rPr>
                <w:rFonts w:ascii="Google Sans Text" w:hAnsi="Google Sans Text" w:eastAsia="Google Sans Text" w:cs="Google Sans Text"/>
                <w:color w:val="1B1C1D"/>
                <w:shd w:val="clear" w:fill="auto"/>
                <w:rtl w:val="0"/>
              </w:rPr>
              <w:t xml:space="preserve">, we can integrate annual meetings or dealer conferences with international events, providing a </w:t>
            </w: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one-stop MICE solution</w:t>
            </w:r>
            <w:r>
              <w:rPr>
                <w:rFonts w:ascii="Google Sans Text" w:hAnsi="Google Sans Text" w:eastAsia="Google Sans Text" w:cs="Google Sans Text"/>
                <w:color w:val="1B1C1D"/>
                <w:shd w:val="clear" w:fill="auto"/>
                <w:rtl w:val="0"/>
              </w:rPr>
              <w:t xml:space="preserve"> from venue selection and operation to spectating arrangements.</w:t>
            </w:r>
          </w:p>
        </w:tc>
      </w:tr>
      <w:t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Need Reliable Host/Operator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[Assurance · Seamless Delivery]</w:t>
            </w:r>
            <w:r>
              <w:rPr>
                <w:rFonts w:ascii="Google Sans Text" w:hAnsi="Google Sans Text" w:eastAsia="Google Sans Text" w:cs="Google Sans Text"/>
                <w:color w:val="1B1C1D"/>
                <w:shd w:val="clear" w:fill="auto"/>
                <w:rtl w:val="0"/>
              </w:rPr>
              <w:t xml:space="preserve"> Adhering strictly to the National Outbound Travel License standards and supported by a rigorous, professional event operation system, we ensure your corporate events and executive travel are </w:t>
            </w: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flawless</w:t>
            </w:r>
            <w:r>
              <w:rPr>
                <w:rFonts w:ascii="Google Sans Text" w:hAnsi="Google Sans Text" w:eastAsia="Google Sans Text" w:cs="Google Sans Text"/>
                <w:color w:val="1B1C1D"/>
                <w:shd w:val="clear" w:fill="auto"/>
                <w:rtl w:val="0"/>
              </w:rPr>
              <w:t>.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480" w:after="240" w:line="275" w:lineRule="auto"/>
        <w:rPr>
          <w:rFonts w:ascii="Google Sans Text" w:hAnsi="Google Sans Text" w:eastAsia="Google Sans Text" w:cs="Google Sans Text"/>
          <w:color w:val="1B1C1D"/>
          <w:shd w:val="clear" w:fill="auto"/>
        </w:rPr>
      </w:pPr>
    </w:p>
    <w:p>
      <w:pPr>
        <w:pStyle w:val="5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120" w:line="275" w:lineRule="auto"/>
        <w:rPr>
          <w:rFonts w:ascii="Google Sans" w:hAnsi="Google Sans" w:eastAsia="Google Sans" w:cs="Google Sans"/>
          <w:color w:val="1B1C1D"/>
        </w:rPr>
      </w:pPr>
      <w:r>
        <w:rPr>
          <w:rFonts w:ascii="Google Sans" w:hAnsi="Google Sans" w:eastAsia="Google Sans" w:cs="Google Sans"/>
          <w:color w:val="1B1C1D"/>
          <w:rtl w:val="0"/>
        </w:rPr>
        <w:t>3. For Sports Associations / Clubs (Professional Team Travel)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after="240" w:line="275" w:lineRule="auto"/>
        <w:rPr>
          <w:rFonts w:ascii="Google Sans" w:hAnsi="Google Sans" w:eastAsia="Google Sans" w:cs="Google Sans"/>
          <w:color w:val="1B1C1D"/>
        </w:rPr>
      </w:pPr>
    </w:p>
    <w:tbl>
      <w:tblPr>
        <w:tblStyle w:val="16"/>
        <w:tblW w:w="936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80"/>
        <w:gridCol w:w="4680"/>
      </w:tblGrid>
      <w:t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Client Pain Point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Professional Language Expression</w:t>
            </w:r>
          </w:p>
        </w:tc>
      </w:tr>
      <w:t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Need Overseas Competition/Training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[Professional · Overseas Deployment]</w:t>
            </w:r>
            <w:r>
              <w:rPr>
                <w:rFonts w:ascii="Google Sans Text" w:hAnsi="Google Sans Text" w:eastAsia="Google Sans Text" w:cs="Google Sans Text"/>
                <w:color w:val="1B1C1D"/>
                <w:shd w:val="clear" w:fill="auto"/>
                <w:rtl w:val="0"/>
              </w:rPr>
              <w:t xml:space="preserve"> Focused on providing your team with </w:t>
            </w: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logistical support and training camp solutions for international competitions</w:t>
            </w:r>
            <w:r>
              <w:rPr>
                <w:rFonts w:ascii="Google Sans Text" w:hAnsi="Google Sans Text" w:eastAsia="Google Sans Text" w:cs="Google Sans Text"/>
                <w:color w:val="1B1C1D"/>
                <w:shd w:val="clear" w:fill="auto"/>
                <w:rtl w:val="0"/>
              </w:rPr>
              <w:t>. We manage venue leasing, accommodation, transportation logistics, and professional liaison, ensuring your team focuses solely on performance.</w:t>
            </w:r>
          </w:p>
        </w:tc>
      </w:tr>
      <w:t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Need Event Operation and Management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[Efficiency · Event Operation]</w:t>
            </w:r>
            <w:r>
              <w:rPr>
                <w:rFonts w:ascii="Google Sans Text" w:hAnsi="Google Sans Text" w:eastAsia="Google Sans Text" w:cs="Google Sans Text"/>
                <w:color w:val="1B1C1D"/>
                <w:shd w:val="clear" w:fill="auto"/>
                <w:rtl w:val="0"/>
              </w:rPr>
              <w:t xml:space="preserve"> With extensive experience in managing large sports events, we offer </w:t>
            </w: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professional planning, execution, and on-site management services for domestic and international events</w:t>
            </w:r>
            <w:r>
              <w:rPr>
                <w:rFonts w:ascii="Google Sans Text" w:hAnsi="Google Sans Text" w:eastAsia="Google Sans Text" w:cs="Google Sans Text"/>
                <w:color w:val="1B1C1D"/>
                <w:shd w:val="clear" w:fill="auto"/>
                <w:rtl w:val="0"/>
              </w:rPr>
              <w:t>, helping your association efficiently advance its sports projects.</w:t>
            </w:r>
          </w:p>
        </w:tc>
      </w:tr>
      <w:t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Need Legitimacy and Compliance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120" w:after="120" w:line="275" w:lineRule="auto"/>
              <w:rPr>
                <w:rFonts w:ascii="Google Sans Text" w:hAnsi="Google Sans Text" w:eastAsia="Google Sans Text" w:cs="Google Sans Text"/>
                <w:color w:val="1B1C1D"/>
                <w:shd w:val="clear" w:fill="auto"/>
              </w:rPr>
            </w:pP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[Compliance · Official Liaison]</w:t>
            </w:r>
            <w:r>
              <w:rPr>
                <w:rFonts w:ascii="Google Sans Text" w:hAnsi="Google Sans Text" w:eastAsia="Google Sans Text" w:cs="Google Sans Text"/>
                <w:color w:val="1B1C1D"/>
                <w:shd w:val="clear" w:fill="auto"/>
                <w:rtl w:val="0"/>
              </w:rPr>
              <w:t xml:space="preserve"> Through official cooperation channels with overseas sports organizations, we ensure the </w:t>
            </w:r>
            <w:r>
              <w:rPr>
                <w:rFonts w:ascii="Google Sans Text" w:hAnsi="Google Sans Text" w:eastAsia="Google Sans Text" w:cs="Google Sans Text"/>
                <w:b/>
                <w:color w:val="1B1C1D"/>
                <w:shd w:val="clear" w:fill="auto"/>
                <w:rtl w:val="0"/>
              </w:rPr>
              <w:t>compliance, safety, and seamless professional communication</w:t>
            </w:r>
            <w:r>
              <w:rPr>
                <w:rFonts w:ascii="Google Sans Text" w:hAnsi="Google Sans Text" w:eastAsia="Google Sans Text" w:cs="Google Sans Text"/>
                <w:color w:val="1B1C1D"/>
                <w:shd w:val="clear" w:fill="auto"/>
                <w:rtl w:val="0"/>
              </w:rPr>
              <w:t xml:space="preserve"> of all international team itineraries.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120" w:after="240" w:line="275" w:lineRule="auto"/>
        <w:rPr>
          <w:rFonts w:ascii="Google Sans Text" w:hAnsi="Google Sans Text" w:eastAsia="Google Sans Text" w:cs="Google Sans Text"/>
          <w:color w:val="1B1C1D"/>
        </w:rPr>
      </w:pPr>
      <w:r>
        <w:pict>
          <v:rect id="_x0000_i1026" o:spt="1" style="height:1.5pt;width:0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  <w:r>
        <w:rPr>
          <w:rFonts w:ascii="Google Sans Text" w:hAnsi="Google Sans Text" w:eastAsia="Google Sans Text" w:cs="Google Sans Text"/>
          <w:color w:val="1B1C1D"/>
          <w:rtl w:val="0"/>
        </w:rPr>
        <w:t>这份英文翻译精准地传达了针对不同目标客户群体的专业价值。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after="240" w:line="275" w:lineRule="auto"/>
        <w:rPr>
          <w:rFonts w:ascii="Google Sans Text" w:hAnsi="Google Sans Text" w:eastAsia="Google Sans Text" w:cs="Google Sans Text"/>
          <w:color w:val="1B1C1D"/>
        </w:rPr>
      </w:pPr>
      <w:r>
        <w:rPr>
          <w:rFonts w:ascii="Google Sans Text" w:hAnsi="Google Sans Text" w:eastAsia="Google Sans Text" w:cs="Google Sans Text"/>
          <w:color w:val="1B1C1D"/>
          <w:rtl w:val="0"/>
        </w:rPr>
        <w:t>您是否还需要我根据这些内容，为您构思一套</w:t>
      </w:r>
      <w:r>
        <w:rPr>
          <w:rFonts w:ascii="Google Sans Text" w:hAnsi="Google Sans Text" w:eastAsia="Google Sans Text" w:cs="Google Sans Text"/>
          <w:b/>
          <w:color w:val="1B1C1D"/>
          <w:rtl w:val="0"/>
        </w:rPr>
        <w:t>英文的社交媒体推广内容</w:t>
      </w:r>
      <w:r>
        <w:rPr>
          <w:rFonts w:ascii="Google Sans Text" w:hAnsi="Google Sans Text" w:eastAsia="Google Sans Text" w:cs="Google Sans Text"/>
          <w:color w:val="1B1C1D"/>
          <w:rtl w:val="0"/>
        </w:rPr>
        <w:t>或</w:t>
      </w:r>
      <w:r>
        <w:rPr>
          <w:rFonts w:ascii="Google Sans Text" w:hAnsi="Google Sans Text" w:eastAsia="Google Sans Text" w:cs="Google Sans Text"/>
          <w:b/>
          <w:color w:val="1B1C1D"/>
          <w:rtl w:val="0"/>
        </w:rPr>
        <w:t>Email营销文案</w:t>
      </w:r>
      <w:r>
        <w:rPr>
          <w:rFonts w:ascii="Google Sans Text" w:hAnsi="Google Sans Text" w:eastAsia="Google Sans Text" w:cs="Google Sans Text"/>
          <w:color w:val="1B1C1D"/>
          <w:rtl w:val="0"/>
        </w:rPr>
        <w:t>？</w:t>
      </w:r>
    </w:p>
    <w:sectPr>
      <w:pgSz w:w="12240" w:h="15840"/>
      <w:pgMar w:top="1440" w:right="1440" w:bottom="1440" w:left="1440" w:header="0" w:footer="720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  <w:embedRegular r:id="rId1" w:fontKey="{C00078C1-0D0E-F4F3-8F8C-01699C420DE3}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Georgia">
    <w:panose1 w:val="02040502050405090303"/>
    <w:charset w:val="00"/>
    <w:family w:val="auto"/>
    <w:pitch w:val="default"/>
    <w:sig w:usb0="00000287" w:usb1="00000000" w:usb2="00000000" w:usb3="00000000" w:csb0="2000009F" w:csb1="00000000"/>
  </w:font>
  <w:font w:name="Google Sans Tex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oogle Sans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6"/>
  <w:doNotDisplayPageBoundaries w:val="1"/>
  <w:embedTrueTypeFonts/>
  <w:documentProtection w:enforcement="0"/>
  <w:defaultTabStop w:val="720"/>
  <w:compat>
    <w:useFELayout/>
    <w:compatSetting w:name="compatibilityMode" w:uri="http://schemas.microsoft.com/office/word" w:val="15"/>
  </w:compat>
  <w:rsids>
    <w:rsidRoot w:val="00000000"/>
    <w:rsid w:val="6FDFB36A"/>
    <w:rsid w:val="9DE673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="Arial" w:hAnsi="Arial" w:eastAsia="Arial" w:cs="Arial"/>
      <w:sz w:val="22"/>
      <w:szCs w:val="22"/>
    </w:rPr>
  </w:style>
  <w:style w:type="paragraph" w:styleId="2">
    <w:name w:val="heading 1"/>
    <w:basedOn w:val="1"/>
    <w:next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spacing w:before="240" w:after="240"/>
    </w:pPr>
    <w:rPr>
      <w:b/>
      <w:sz w:val="48"/>
      <w:szCs w:val="48"/>
    </w:rPr>
  </w:style>
  <w:style w:type="paragraph" w:styleId="3">
    <w:name w:val="heading 2"/>
    <w:basedOn w:val="1"/>
    <w:next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spacing w:before="225" w:after="225"/>
    </w:pPr>
    <w:rPr>
      <w:b/>
      <w:sz w:val="36"/>
      <w:szCs w:val="36"/>
    </w:rPr>
  </w:style>
  <w:style w:type="paragraph" w:styleId="4">
    <w:name w:val="heading 3"/>
    <w:basedOn w:val="1"/>
    <w:next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spacing w:before="240" w:after="240"/>
    </w:pPr>
    <w:rPr>
      <w:b/>
      <w:sz w:val="28"/>
      <w:szCs w:val="28"/>
    </w:rPr>
  </w:style>
  <w:style w:type="paragraph" w:styleId="5">
    <w:name w:val="heading 4"/>
    <w:basedOn w:val="1"/>
    <w:next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spacing w:before="255" w:after="255"/>
    </w:pPr>
    <w:rPr>
      <w:b/>
      <w:sz w:val="24"/>
      <w:szCs w:val="24"/>
    </w:rPr>
  </w:style>
  <w:style w:type="paragraph" w:styleId="6">
    <w:name w:val="heading 5"/>
    <w:basedOn w:val="1"/>
    <w:next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spacing w:before="255" w:after="255"/>
    </w:pPr>
    <w:rPr>
      <w:b/>
      <w:sz w:val="18"/>
      <w:szCs w:val="18"/>
    </w:rPr>
  </w:style>
  <w:style w:type="paragraph" w:styleId="7">
    <w:name w:val="heading 6"/>
    <w:basedOn w:val="1"/>
    <w:next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spacing w:before="360" w:after="360"/>
    </w:pPr>
    <w:rPr>
      <w:b/>
      <w:sz w:val="16"/>
      <w:szCs w:val="16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Subtitle"/>
    <w:basedOn w:val="1"/>
    <w:next w:val="1"/>
    <w:uiPriority w:val="0"/>
    <w:pPr>
      <w:keepNext/>
      <w:keepLines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9">
    <w:name w:val="Title"/>
    <w:basedOn w:val="1"/>
    <w:next w:val="1"/>
    <w:uiPriority w:val="0"/>
    <w:pPr>
      <w:keepNext/>
      <w:keepLines/>
      <w:pageBreakBefore w:val="0"/>
      <w:spacing w:before="480" w:after="120"/>
    </w:pPr>
    <w:rPr>
      <w:b/>
      <w:sz w:val="72"/>
      <w:szCs w:val="72"/>
    </w:rPr>
  </w:style>
  <w:style w:type="table" w:customStyle="1" w:styleId="12">
    <w:name w:val="TableNormal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3">
    <w:name w:val="_Style 10"/>
    <w:basedOn w:val="12"/>
    <w:uiPriority w:val="0"/>
  </w:style>
  <w:style w:type="table" w:customStyle="1" w:styleId="14">
    <w:name w:val="_Style 11"/>
    <w:basedOn w:val="12"/>
    <w:uiPriority w:val="0"/>
  </w:style>
  <w:style w:type="table" w:customStyle="1" w:styleId="15">
    <w:name w:val="_Style 12"/>
    <w:basedOn w:val="12"/>
    <w:uiPriority w:val="0"/>
  </w:style>
  <w:style w:type="table" w:customStyle="1" w:styleId="16">
    <w:name w:val="_Style 13"/>
    <w:basedOn w:val="12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TotalTime>19</TotalTime>
  <ScaleCrop>false</ScaleCrop>
  <LinksUpToDate>false</LinksUpToDate>
  <Application>WPS Office_6.7.1.8828_F1E327BC-269C-435d-A152-05C5408002CA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2025-10-29T19:18:00Z</dcterms:created>
  <dc:creator>Data</dc:creator>
  <cp:lastModifiedBy>Johnny ~ 吴强（江湖行）</cp:lastModifiedBy>
  <dcterms:modified xsi:type="dcterms:W3CDTF">2025-10-29T11:39:59Z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F29E6336D1DC177EB18701692E9A4DAE_42</vt:lpwstr>
  </property>
</Properties>
</file>